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5374AD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5374AD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5374AD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5374AD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5374AD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5559C6" w:rsidP="005559C6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374AD">
        <w:rPr>
          <w:rFonts w:ascii="GHEA Grapalat" w:hAnsi="GHEA Grapalat" w:cs="Sylfaen"/>
          <w:b/>
          <w:sz w:val="22"/>
          <w:szCs w:val="22"/>
          <w:lang w:val="hy-AM"/>
        </w:rPr>
        <w:t>Կենսաթոշակային ապահովության ծրագիր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5374AD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5374AD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5374AD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 w:rsidRPr="005374AD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5374AD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1102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5374A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5374AD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Սպայական անձնակազմի և նրանց ընտանիքների անդամների կենսաթոշակներ,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Շարքային զինծառայողների և նրանց ընտանիքների անդամների զինվորական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Աշխատանքային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ՀՀ օրենքով նշանակված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հատկացումներ մասնակցի կենսաթոշակային հաշվին»,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տրամադրման տեղեկատվական միասնական համակարգերի սպասարկում և շահագործում,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իրականացման ապահովում, </w:t>
            </w:r>
          </w:p>
          <w:p w:rsidR="00347AD0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«Կենսաթոշակների ձևաթղթերի տպագրություն»</w:t>
            </w:r>
          </w:p>
        </w:tc>
      </w:tr>
    </w:tbl>
    <w:p w:rsidR="00347AD0" w:rsidRPr="005374AD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55" w:tblpY="156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096"/>
        <w:gridCol w:w="425"/>
        <w:gridCol w:w="30"/>
        <w:gridCol w:w="11"/>
        <w:gridCol w:w="2839"/>
        <w:gridCol w:w="3386"/>
        <w:gridCol w:w="31"/>
      </w:tblGrid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5374AD" w:rsidTr="004E44B4">
        <w:trPr>
          <w:gridAfter w:val="1"/>
          <w:wAfter w:w="31" w:type="dxa"/>
          <w:trHeight w:val="533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սպայական անձնակազմի նախկին զինծառայողներին և նրանց ընտանիքների անդամներին զինվորական 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հաշմանդամ ճանաչված շարքային  զինծառայողներին, ծառայության ընթացքում զոհված (մահացած) շարքային զինծառայողների  ընտանիքների անդամներին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ՀՀ  քաղաքացիներին, ՀՀ երկքաղաքացիներին, օտարերկրյա  քաղաքացիներին կամ քաղաքացիություն չունեցող  անձանց պետական աշխատանքային 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օրենքներով` պետական  պաշտոններ զբաղեցրած անձանց, իսկ պաշտոնեական պարտականությունները կատարելիս կամ դրանք կատարելու առնչությամբ զոհվելու դեպքում՝ նրանց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ընտանիքների անդամներին պետական բյուջեի միջոցների հաշվին օրենքներով սահմանված դեպքերում և  կարգով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օրենքով սահմանված դեպքերում կարգով կատարվում են պարտադիր կուտակային համակարգի մասնակցի համար (օգտին) մինչև նրա կենսաթոշակային տարիքը լրանալը կուտակային հատկացումները: 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ապահովվում է «Էլեկտրոնային կենսաթոշակ» տեղեկատվական համակարգի սպասարկումը,   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ապահովվում է կենսաթոշակների, ծերության, հաշմանդամության և կերակրողին կորցնելու դեպքում նպաստների, պարգևավճարների, պատվովճարների, թաղման նպաստի և այլ գումարների կանխիկ կամ անկանխիկ եղանակով վճարման ծառայությունների ձեռք բերման ծախսերի ֆինանսավորումը,</w:t>
            </w:r>
          </w:p>
          <w:p w:rsidR="00347AD0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իրականացվում է կենսաթոշակի վկայականների տպագրության աշխատանքների կազմակերպումը:</w:t>
            </w:r>
            <w:r w:rsidR="000961C2"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5374AD" w:rsidTr="004E44B4">
        <w:trPr>
          <w:gridAfter w:val="1"/>
          <w:wAfter w:w="31" w:type="dxa"/>
          <w:trHeight w:val="429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5374AD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22.12.2010թ. ՀՕ 243-Ն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Օրենքով սահմանված են`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և կենսաթոշակ ստանալու իրավունք տվող պայմանները,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կենսաթոշակի տեսակները, 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պայմաններն ու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չափը հաշվարկելու կարգը,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իրավունք տվող ստաժում հաշվառվող ժամանակահատվածները և ստաժը հաշվարկելու կարգը,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և վճարելու կարգն ու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կենսաթոշակառուի մահվան դեպքում թաղման նպաստ վճարելու կարգը և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համակարգում տվյալների շտեմարան ձևավորելու և վարելու կարգը, դրանում ներառվող տվյալների կազմը,</w:t>
            </w:r>
          </w:p>
          <w:p w:rsidR="00347AD0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լիազոր մարմնի լիազորությունները, կազմակերպությունների և քաղաքացիների իրավունքները և պատասխանատվությունը:</w:t>
            </w:r>
          </w:p>
        </w:tc>
      </w:tr>
      <w:tr w:rsidR="00347AD0" w:rsidRPr="00025AE9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 մասին» ՀՀ օրենքի կիրակումն ապահովելու մասին»   ՀՀ կառավարության 05.05.2011 թ. N 665-Ն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«Պետական կենսաթոշակների մասին» Հ օրենքով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աշխատանքային ստաժը հաշվարկելու կանոնները,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զինվորական ծառայության ստաժը հաշվարկելու կանոնները,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երկարամյա ծառայության, մասնակի, աշխատանքային կենսաթոշակի իրավունք տվող պաշտոնների մասնագիտությունների ցանկը,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քրեակատարողական հիմնարկում պատիժ կրող անձին կենսաթոշակ նշանակելու, վճարելու և նրան բժշկասոցիալական փորձաքննության ենթարկելու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բնակչության սոցիալական պաշտպանության պետական կազմակերպությունում ապրող կենսաթոշակառուին կենսաթոշակ նշանակելու և վճարելու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նշանակելու, չվճարած կենսաթոշակի գումարը և կենսաթոշակառուի մահվան դեպքում թաղման նպաստը վճարելու համար անհրաժեշտ փաստաթղթերի ցանկը,</w:t>
            </w:r>
          </w:p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կենսաթոշակի գործերի հաշվառման գլխավոր մատյանի ձևը, կենսաթոշակի վկայականի ձևը:</w:t>
            </w:r>
          </w:p>
        </w:tc>
      </w:tr>
      <w:tr w:rsidR="00347AD0" w:rsidRPr="00025AE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3.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  <w:t>Կենսաթոշակ վճարելու կարգը հաստատելու մասին ՀՀ կառավարության 05.05.2011 թ.  N 670-Ն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վճարելու կարգը,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բանկի միջև կնքվող` կենսաթոշակների վճարման ծառայությունների մատուցման պայմանագրի օրինակելի ձևը,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վճարահաշվարկային կազմակերպության միջև կնքվող` կենսաթոշակները կանխիկ եղանակով վճարելու ծառայությունների մատուցման պայմանագրի օրինակելի ձևը: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է, որ՝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կենսաթոշակների վճարման ծառայությունների մատուցման պայմանագիր կնքող լիազոր մարմինը ՀՀ աշխատանքի և սոցիալական հարցերի նախարարության սոցիալական ապահովության պետական ծառայությունն է,</w:t>
            </w:r>
          </w:p>
          <w:p w:rsidR="00347AD0" w:rsidRPr="005374AD" w:rsidRDefault="005559C6" w:rsidP="004E44B4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ծառայության կողմից վճարվում են նաև ՀՀ օրենսդրության համաձայն նշանակվող` պատվովճարի, ամենամսյա պարգևավճարի, ծերության նպաստի, հաշմանդամության նպաստի, կերակրողին կորցնելու դեպքում նպաստի և սոցիալական ապահովության այլ ծրագրերով նախատեսված դրամական վճարների գումարները:</w:t>
            </w:r>
          </w:p>
        </w:tc>
      </w:tr>
      <w:tr w:rsidR="000961C2" w:rsidRPr="00025AE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Հիմնական կենսաթոշակի, նվազագույն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եվ նրանց ընտանիքների անդամների կերակրողին կորցնելու դեպքում կենսաթոշակների չափերը սահմանելու մասին ՀՀ կառավարության 30.12.2010թ. N 1734-Ն որ</w:t>
            </w:r>
            <w:r w:rsidR="006300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Որոշմամբ սահմանված են՝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կենսաթոշակի չափը հաշվարկելու համար հիմնական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ստաժի մեկ տարվա արժեքները,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նվազագույն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թաղման նպաստի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կենսաթոշակի չափը հաշվարկելու համար հիմնական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ծառայության ստաժի մեկ տարվա արժեքը,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զինծառայողի հաշմանդամության զինվորական կենսաթոշակի չափը՝ ըստ հաշմանդամության խմբի,</w:t>
            </w:r>
          </w:p>
          <w:p w:rsidR="000961C2" w:rsidRPr="005374AD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5.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«Պետական պաշտոններ զբաղեցրած անձանց սոցիալական երաշխիքների մասին» </w:t>
            </w:r>
          </w:p>
          <w:p w:rsidR="000961C2" w:rsidRPr="005374AD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01.07.2014թ. ՀՕ 1-Ն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Օրենքով սահմանված են`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կենսաթոշակային ապահովությունը և այլ սոցիալական երաշխիքները,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ընտանիքի անդամների սոցիալական երաշխիքները՝ պետական պաշտոն զբաղեցրած անձի մահանալու (զոհվելու) դեպքում,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և նրա ընտանիքի անդամների կենսաթոշակը հաշվարկելու կարգը,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անձի, նրա ընտանիքի անդամների կենսաթոշակ ստանալու իրավունքը,</w:t>
            </w:r>
          </w:p>
          <w:p w:rsidR="000961C2" w:rsidRPr="005374AD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թաղման նպաստի վճարումը:</w:t>
            </w:r>
          </w:p>
        </w:tc>
      </w:tr>
      <w:tr w:rsidR="000961C2" w:rsidRPr="00025AE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lastRenderedPageBreak/>
              <w:t>6.</w:t>
            </w: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 xml:space="preserve">«Պետական պաշտոններ զբաղեցրած անձանց սոցիալական երաշխիքների մասին» ՀՀ օրենքի կիրակումն ապահովելու մասին»   </w:t>
            </w:r>
          </w:p>
          <w:p w:rsidR="000961C2" w:rsidRPr="005374AD" w:rsidRDefault="005559C6" w:rsidP="004E44B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ՀՀ կառավարության 28.08.2014 թ. N 895-Ն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30013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օրենքի համաձայն որոշմամբ հաստատված է՝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հուղարկավորության նպաստ, միանվագ դրամական օգնություն նշանակելու և վճարելու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ստաժը (մասնագիտական ստաժում հաշվառվող ժամանակահատվածները) հաշվարկելու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կենսաթոշակ, թաղման նպաստ նշանակելու և վճարելու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հաշվարկային աշխատավարձը հաշվարկելու կարգը</w:t>
            </w:r>
            <w:r w:rsidRPr="00630013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տեղեկանքի ձևը,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տեղեկանքը լրացնելու և տրամադրելու կարգը:</w:t>
            </w:r>
          </w:p>
          <w:p w:rsidR="005559C6" w:rsidRPr="00630013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</w:rPr>
              <w:t xml:space="preserve">Որոշմամբ սահմանված </w:t>
            </w: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630013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5559C6" w:rsidRPr="00630013" w:rsidRDefault="005559C6" w:rsidP="00630013">
            <w:pPr>
              <w:numPr>
                <w:ilvl w:val="0"/>
                <w:numId w:val="5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միանվագ դրամական օգնության, հիմնական կենսաթոշակի, մասնագիտական ստաժի մեկ տարվա արժեքի, հուղարկավորության նպաստի, թաղման նպաստի չափերը,</w:t>
            </w:r>
          </w:p>
          <w:p w:rsidR="000961C2" w:rsidRPr="00630013" w:rsidRDefault="005559C6" w:rsidP="00630013">
            <w:pPr>
              <w:numPr>
                <w:ilvl w:val="0"/>
                <w:numId w:val="6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որ «Պետական պաշտոններ զբաղեցրած անձանց սոցիալական երաշխիքների մասին» ՀՀ օրենքով կենսաթոշակ, միանվագ դրամական օգնություն, հուղարկավորության նպաստ, թաղման նպաստ նշանակող իրավասու մարմինը ՀՀ ԱՍՀՆ ՍԱՊԾ-ն է մինչև 2017 թվականի հուլիսի 1-ը դատախազի պաշտոն զբաղեցրած անձին կենսաթոշակ նշանակող իրավասու մարմինը ՀՀ դատախազությունն է: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630013" w:rsidP="00630013">
            <w:pPr>
              <w:pStyle w:val="ListParagraph"/>
              <w:ind w:left="0" w:hanging="23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7.</w:t>
            </w:r>
            <w:r w:rsidR="005559C6" w:rsidRPr="005374AD">
              <w:rPr>
                <w:rFonts w:ascii="GHEA Grapalat" w:hAnsi="GHEA Grapalat" w:cs="Sylfaen"/>
                <w:bCs/>
                <w:sz w:val="20"/>
                <w:szCs w:val="20"/>
              </w:rPr>
              <w:t>Կուտակային կենսաթոշակների մասին 09.01.2011թ. ՀՕ-244-Ն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պարտադիր կուտակային համակարգի մասնակիցները,</w:t>
            </w:r>
          </w:p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մասնակցի   համար (օգտին) մինչև նրա կենսաթոշակային տարիքը լրանալը կուտակային հատկացումները կատարելու չափը և կարգը,</w:t>
            </w:r>
          </w:p>
          <w:p w:rsidR="000961C2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վճարներ կատարելու չափը և կարգը, այդ թվում` դրանց համար հաշվարկման օբյեկտի առավելագույն շեմերը: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  <w:r w:rsidR="006300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Պետական ենսաթոշակային համակարգի տվյալների շտեմարան վարելու կարգը հաստատելու մասին</w:t>
            </w:r>
          </w:p>
          <w:p w:rsidR="000961C2" w:rsidRPr="005374AD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23.08.2012 թ. N 1081-Ն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Որոշմամբ հաստատված է`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համակարգի տվյալների շտեմարանը վարելու կարգը,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էլեկտրոնային գործ կազմելը,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 կենսաթոշակ նշանակելուց հետո, ըստ անհարժեշտության` շտեմարանում ներառված տվյալներում փոփոխություններ կատարելը,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շտեմարանում ներառված` կենսաթոշակա¬ռու¬նե-րին վերաբերվող տվյալների հիման վրա կենսաթոշակ ստանալու իրավունքը դադարեցնելը կամ վերականգնելը,  կենսաթոշակ վճարելը կամ վերսկսելը:</w:t>
            </w:r>
          </w:p>
          <w:p w:rsidR="000961C2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Որոշմամբ սահմանված է, որ շտեմարանը վարում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247933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4793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9. </w:t>
            </w:r>
            <w:r w:rsidR="00283523" w:rsidRPr="005374AD">
              <w:rPr>
                <w:rFonts w:ascii="GHEA Grapalat" w:hAnsi="GHEA Grapalat" w:cs="Sylfaen"/>
                <w:bCs/>
                <w:sz w:val="20"/>
                <w:szCs w:val="20"/>
              </w:rPr>
              <w:t>«Պետական կենսաթոշակների մասին» ՀՀ օրենքի Հոդված 48-ի 1-ին կետի 12-րդ ենթակետ</w:t>
            </w:r>
          </w:p>
          <w:p w:rsidR="00247933" w:rsidRPr="005374AD" w:rsidRDefault="0028352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նախարարի հրաման:</w:t>
            </w:r>
            <w:r w:rsidR="00247933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5374AD" w:rsidRDefault="00283523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Լիազոր մարմինը` աշխատանքի և սոցիալական հարցերի նախարարությունը սահմանում է կենսաթոշակի վկայականի ձևը:</w:t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5374AD" w:rsidTr="004E44B4">
        <w:trPr>
          <w:gridAfter w:val="1"/>
          <w:wAfter w:w="31" w:type="dxa"/>
          <w:trHeight w:val="826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5374AD" w:rsidTr="004E44B4">
        <w:trPr>
          <w:gridAfter w:val="1"/>
          <w:wAfter w:w="31" w:type="dxa"/>
          <w:trHeight w:val="80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614A5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կենսաթոշակների մասին» ՀՀ օրենքով սահմանված կենսաթոշակի իրավունք ունեցող անձիք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283523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օրենքով կամ այլ օրենքներով)  սահմանված կենսաթոշակի իրավունք ունեցող անձիք</w:t>
            </w:r>
            <w:r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- </w:t>
            </w:r>
            <w:r w:rsidRPr="005374AD">
              <w:rPr>
                <w:rFonts w:ascii="GHEA Grapalat" w:hAnsi="GHEA Grapalat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«Կուտակային կենսաթոշակների մասին» ՀՀ օրենքով սահմնաված մասնակիցներ</w:t>
            </w:r>
          </w:p>
          <w:p w:rsidR="00283523" w:rsidRPr="005374AD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5374AD" w:rsidRDefault="009614A5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Հիմնական ծառայություններ՝</w:t>
            </w:r>
          </w:p>
          <w:p w:rsidR="009614A5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</w:t>
            </w:r>
            <w:r w:rsidR="009614A5"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նշանակում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 սահմանված կարգով պարտադիր կուտակային համակարգի մասնակցի   համար (օգտին) մինչև նրանց կենսաթոշակային տարիքը լրանալը կուտակային հատկացումները կատարելը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տրամադրման տեղեկատվական միասնական համակարգերի սպասարկում և շահագործում.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իրականացման ապահովում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ձևաթղթերի տպագրություն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9614A5" w:rsidP="004E44B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47AD0" w:rsidRPr="005374AD" w:rsidTr="004E44B4">
        <w:trPr>
          <w:trHeight w:val="4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5374AD" w:rsidTr="004E44B4">
        <w:trPr>
          <w:trHeight w:val="2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="00505F5E"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630013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նշանակող մասնագետներ</w:t>
            </w:r>
          </w:p>
        </w:tc>
      </w:tr>
      <w:tr w:rsidR="00347AD0" w:rsidRPr="005374AD" w:rsidTr="004E44B4">
        <w:trPr>
          <w:trHeight w:val="1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374AD" w:rsidRDefault="00505F5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4C0EBE"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002</w:t>
            </w:r>
          </w:p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ծառայությունների ձեռքբերում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4C0EBE" w:rsidRPr="005374AD" w:rsidTr="004E44B4">
        <w:trPr>
          <w:trHeight w:val="13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տրամադրման համապատասխան ձևաթղթերի տպագրության ծառայություններ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347AD0" w:rsidRPr="00025AE9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Զինվորական կենսաթոշակ ստանալու իրավունք ունեցող անձ</w:t>
            </w:r>
          </w:p>
        </w:tc>
      </w:tr>
      <w:tr w:rsidR="004C0EBE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Աշխատանքային կենսաթոշակ ստանալու իրավունք ունեցող անձ</w:t>
            </w:r>
          </w:p>
        </w:tc>
      </w:tr>
      <w:tr w:rsidR="00A148C2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ունեցող անձ</w:t>
            </w:r>
          </w:p>
        </w:tc>
      </w:tr>
      <w:tr w:rsidR="007A2D77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օրենքով սահմանված կարգով մասնակցի կենսաթոշակային հաշվին կուտակային հատկացումների կատարում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Կուտակային համակարգի մասնակիցներ</w:t>
            </w:r>
          </w:p>
        </w:tc>
      </w:tr>
      <w:tr w:rsidR="007A2D77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5374AD" w:rsidTr="004E44B4">
        <w:trPr>
          <w:gridAfter w:val="1"/>
          <w:wAfter w:w="31" w:type="dxa"/>
          <w:trHeight w:val="25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տեղեկատվական համակարգի վարման՝ սպասարկման և տեղեկատվության տրամադրման ծառայություններ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պետական կենսաթոշակային համակարգի տվյալների շտեմարանը վարելու կարգը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2012 թվականի օգոստոսի 23-ի «Պետական կենսաթոշակային համակարգի տվյալների շտեմարանը վարելու կարգը հաստատելու մասին» N 1081-Ն որոշում: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Կենսաթոշակների և այլ դրամական վճարների իրականացման ապահովում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կենսաթոշակ, ծերության նպաստ, հաշմանդամության նպաստ, կերակրողին կորցնելու դեպքում նպաստ, պարգևավճար, պատվովճար և այլ դրամական վճարներ վճարելու կարգը, կանխիկ կամ անկանխիկ եղանակով կենսաթոշակի վճարման ծառայություններ մատուցելու պայմանագրի օրինակելի ձևը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կենսաթոշակների մասին» ՀՀ օրենք,  «Պետական նպաստների մասին» ՀՀ օրենք, </w:t>
            </w:r>
          </w:p>
          <w:p w:rsidR="007A2D77" w:rsidRPr="005374AD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5-ի«Կենսաթոշակ վճարելու կարգը հաստատելու մասոին» N 670-Ն որոշում: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  <w:p w:rsidR="004E44B4" w:rsidRPr="005374AD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կենսաթոշակի չափը հաշվարկելու համար հիմնական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զինվորական ծառայության ստաժի մեկ տարվա արժեքը.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պարտադիր ժամկետային զինվորական ծառայության շարքային կազմի զինծառայողի հաշմանդամության զինվորական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4. 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 Նվազագույն կենսաթոշակի չափը,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զինվորական ծառայության ստաժը հաշվարկելու կանոնները,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կենսաթոշակ նշանակելու իրավասություն ունեցող մարմինների ցանկը, կենսաթոշակ նշանակելու համար դիմելու, կենսաթոշակ նշանակելու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(վերահաշվարկելու), կենսաթոշակի տեսակը փոխելու, կենսաթոշակ վճարելու,  և կենսաթոշակի գործ (փաստաթղթեր) վարելու կարգը,</w:t>
            </w:r>
          </w:p>
          <w:p w:rsidR="00D6106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18-րդ, 20-րդ, 22-րդ հոդվածներ,</w:t>
            </w:r>
          </w:p>
          <w:p w:rsidR="004E44B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 </w:t>
            </w:r>
          </w:p>
          <w:p w:rsidR="00D6106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օրենքով  սահմանված կարգով հաշմանդամ ճանաչված 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ծառայության շարքային կազմի զինծառայողի հաշմանդամության զինվորական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Նվազագույն կենսաթոշակի չափը,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զինվորական ծառայության ստաժը հաշվարկելու կանոնները,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 </w:t>
            </w:r>
          </w:p>
          <w:p w:rsidR="00D6106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Աշխատանքային կենսաթոշակների (տարիքային, հաշմանդամության, արտոնյալ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պայմաններով, երկարամյա ծառայության, մասնակի, կերակրողին կորցնելու դեպքում կենսաթոշակների) տրամադրում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քաղաքացի, ՀՀ երկքաղաքացի, ՀՀ-ում օտարերկյա քաղաքացի կամ քաղաքացիություն չունեցող անձ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աշխատանքային կենսաթոշակի չափը հաշվարկելու համար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հիմնական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աշխատանքային ստաժի մեկ տարվա արժեքը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նվազագույն կենսաթոշակի չափը,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կենսաթոշակի իրավունք տվող արտադրությունների, աշխատանքների, մասնագիտությունների, պաշտոնների և ցուցանիշների թիվ 1 և թիվ 2 ցուցակները, պաշտոնների թիվ 3 և թիվ 4 ցուցակները,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երկարամյա ծառայության կենսաթոշակի իրավունք տվող պաշտոնների ցանկը,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մասնակի կենսաթոշակի իրավունք տվող մասնագիտությունների և պաշտոնների ցանկը,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8. արխիվից հարցման համար անհրաժեշտ տվյալների ցանկը և դրանք ներկայացնելու կարգը,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9. աշխատանքային ստաժը հաշվարկելու կանոնները, </w:t>
            </w:r>
          </w:p>
          <w:p w:rsidR="00D6106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2-րդ գլուխ,</w:t>
            </w:r>
          </w:p>
          <w:p w:rsidR="004E44B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օրենքով նշանակված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«Պաշտոնատար անձանց գործունեության ապահովման՝ սպասարկման և սոցիալական երաշխիքների մասին» ՀՀ օրենքով սահմանված պաշտոններում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պաշտոնավարած անձանց կենսաթոշակի տրամադրում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1) ՀՀ պաշտոնաթող Նախագահներ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2) նախկին դատավորներ և ՀՀ ՍԴ անդամներ,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3)նախկին դատախազներ, դատավորներ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4 Բարձրագույն դատական խորհրդի նախկին անդամներ, 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5 հատուկ քննչական ծառայության նախկին ծառայող,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6 քննչական կոմիտեի նախկին ծառայող,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7 Հայաստանի Հանրապետության մարդու իրավունքների պաշտպան զբաղեցրած անձ,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4)նախկին պատգամավորներ և օրենքի հավելվածով սահմանված պաշտոններում պաշտոնավարած այլ անձինք,</w:t>
            </w:r>
          </w:p>
          <w:p w:rsidR="00D6106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5) պաշտոնեական պարտականությունները կատարելիս զոհված պաշտոնատար անձի ընտանիքների անդամներ: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հիմնական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մասնագիտական ստաժի մեկ տարվա արժեքը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հուղարկավորության նպաստի չափը 4. միանվագ դրամական օգնության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5. թաղման նապստի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հուղարկավորության նպաստ, միանվագ դրամական օգնություն նշանակելու և վճարելու կարգը,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մասնագիտական ստաժը (մասնագիտական ստաժում հաշվառվող ժամանակահատվածները) հաշվարկելու կարգը,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 կենսաթոշակ, թաղման նպաստ նշանակելու և վճարելու, հաշվարկային աշխատավարձը հաշվարկելու կարգը: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D6106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«Պաշտոնատար անձանց գործունեության ապահովման, սպասարկման և սոցիալական երաշխիքների մասին» ՀՀ օրենքը,</w:t>
            </w:r>
          </w:p>
          <w:p w:rsidR="00D61064" w:rsidRPr="005374AD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2014 թվականի օգոստոսի 28-ի «Պետական  պաշտոններ զբաղեցրած անձանց սոցիալական երաշխիքների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մասին»  Հայաստանի Հանրապետության օրենքի կիրարկումն ապահովելու մասին»  թիվ 895-Ն որոշում</w:t>
            </w:r>
          </w:p>
        </w:tc>
      </w:tr>
      <w:tr w:rsidR="004E44B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Կուտակային հատկացումներ մասնակցի կենսաթոշակային հաշվին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կենսաթոշակների մասին» ՀՀ օրենքով սահմնաված մասնակիցներ՝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1) 1974 թվականի հունվարի 1-ին և դրանից հետո ծնված վարձու աշխատողները, նոտարները, անհատ ձեռնարկատերերը.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2) մինչև 1974 թվականը ծնված վարձու աշխատողները,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նոտարները, անհատ ձեռնարկատերերը, եթե սույն օրենքով սահմանված կարգով ներկայացրել են սույն օրենքի 33-րդ հոդվածի 1-ին մասով սահմանված դիմում (այսուհետ՝ կենսաթոշակային ֆոնդի ընտրության դիմում).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 ինքնազբաղված անձինք` անկախ տարիքից, ովքեր սույն օրենքով սահմանված կարգով ներկայացրել են կենսաթոշակային ֆոնդի ընտրության դիմում կամ սույն մասի 1-ին կետի հիման վրա երբևիցե կատարել են սոցիալական վճար: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Օրենքով սահմանված է պարտադիր կուտակային համակարգի մասնակցի   համար (օգտին) մինչև նրանց կենսաթոշակային տարիքը լրանալը կուտակային հատկացումները կատարելու չափը և կարգը, հաշվի առնելով կատարված սոցիալական վճարները, այդ թվում` դրանց համար հաշվարկման օբյեկտի առավելագույն շեմերը: 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Համատեղ հրամանով սահմանված է սոցիալական վճարի օբյեկտ հանդիսացող աշխատավարձի և դրան հավասարեցված այլ վճարումների ցանկը: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«Կուտակային կենսաթոշակների մասին» ՀՀ օրենքի 9-րդ հոդված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ֆինանսների նախարարի 2018 թվականի  սեպտեմբերի 10-ի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416-Ն, ՀՀ աշխատանքի և սոցիալական հարցերի նախարարի 2018 թվականի  հոկտեմբերի 5-ի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N 107-Ն և պետական եկամուտների կոմիտեի նախագահի 2018 թվականի սեպտեմբերի 14-ի N 561-Ն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«Աշխատավարձի և դրան հավասարեցված այլ վճարումների ցանկը սահմանելու մասին» համատեղ հրամանը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4E44B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1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5374AD" w:rsidTr="004E44B4">
        <w:trPr>
          <w:gridAfter w:val="1"/>
          <w:wAfter w:w="31" w:type="dxa"/>
          <w:trHeight w:val="588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5374AD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374AD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5374AD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33509" w:rsidP="0053350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Աշխատանքային միջին կենսաթոշակը նվազագույն սպառողական զամբյուղի արժեքի նկատմամբ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33509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տոկոս (միջին կենսաթոշակ/աղքատության վերին շեմ)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5374AD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="008A6E3F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պարբերաբար բարձրացվելու են պետական կենսաթոշակների չափերը՝ ապահովելով գնաճի նկատմամբ միջին կենսաթոշակի չափի առաջանցիկ աճ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)"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5374AD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52D58" w:rsidRPr="005374AD" w:rsidTr="00525F69">
        <w:trPr>
          <w:trHeight w:val="30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բազաների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532AE" w:rsidRPr="005374AD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</w:t>
            </w:r>
            <w:r w:rsidR="009532AE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765691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 ստացող անձիք, ում կենսաթոշակը վճարվում է կանխիկ եղանակով</w:t>
            </w:r>
            <w:r w:rsidR="009532AE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352D58" w:rsidRPr="005374AD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5374AD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5374AD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 ստացող անձիք, ում կենսաթոշակը վճարվում է անկանխիկ եղանակով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5374AD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5374AD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5374AD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52D58" w:rsidRPr="005374AD" w:rsidTr="00525F69">
        <w:trPr>
          <w:trHeight w:val="82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Ձևաթղթերի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352D58" w:rsidRPr="005374AD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52D58" w:rsidRPr="005374AD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374AD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374AD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Pr="005374AD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5374AD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76569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65691" w:rsidRPr="005374AD" w:rsidRDefault="00765691" w:rsidP="007656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91" w:rsidRPr="005374AD" w:rsidRDefault="00765691" w:rsidP="007656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374AD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Pr="005374AD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Pr="005374AD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Pr="005374AD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/>
          <w:sz w:val="20"/>
          <w:szCs w:val="20"/>
        </w:rPr>
        <w:lastRenderedPageBreak/>
        <w:tab/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5374A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374AD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Կենսաթոշակը կանխիկ կամ անկանխիկ եղանակով ստացող անձ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5374AD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5374AD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847B16" w:rsidRPr="005374AD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/>
          <w:sz w:val="20"/>
          <w:szCs w:val="20"/>
        </w:rPr>
        <w:br w:type="page"/>
      </w:r>
      <w:r w:rsidR="00847B16" w:rsidRPr="005374AD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 w:rsidRPr="005374AD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374AD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Կենսաթոշակի համար տպվող ձևաթղթեր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5374AD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5374AD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374AD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143105" w:rsidRPr="005374AD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5374AD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5374AD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1B0DE9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սպայական անձնակազմ և նրանց ընտանիքի անդամներ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5374AD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Pr="005374AD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շարքային զինծառայողներ և նրանց ընտանիքի անդամներ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143105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Օրենքներով նշանակված կենսաթոշակառուների թիվ</w:t>
            </w:r>
            <w:r w:rsidR="00A41562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5374AD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B92F4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Pr="005374AD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B92F4C" w:rsidRPr="005374AD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7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B92F4C" w:rsidRPr="005374AD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92F4C" w:rsidRPr="005374AD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համակարգի մասնակիցների թիվ,</w:t>
            </w:r>
          </w:p>
          <w:p w:rsidR="00B92F4C" w:rsidRPr="005374AD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B92F4C" w:rsidRPr="005374AD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B92F4C" w:rsidRPr="005374AD" w:rsidRDefault="00B92F4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5374AD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5374AD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25" w:tblpY="156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85"/>
        <w:gridCol w:w="1712"/>
        <w:gridCol w:w="804"/>
        <w:gridCol w:w="6"/>
        <w:gridCol w:w="1433"/>
        <w:gridCol w:w="1531"/>
        <w:gridCol w:w="6"/>
        <w:gridCol w:w="116"/>
        <w:gridCol w:w="1408"/>
        <w:gridCol w:w="6"/>
        <w:gridCol w:w="1524"/>
        <w:gridCol w:w="6"/>
        <w:gridCol w:w="100"/>
        <w:gridCol w:w="1182"/>
        <w:gridCol w:w="241"/>
      </w:tblGrid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AF5AF1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374AD" w:rsidTr="00542BA1">
        <w:trPr>
          <w:gridAfter w:val="1"/>
          <w:wAfter w:w="241" w:type="dxa"/>
          <w:trHeight w:val="986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«Կ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քաղաքացիների կենսաթոշակային ապահովության իրավունքի իրացումը` նրանց տրամադրելով աշխատանքային` տարիքային, հաշմանդամության, կերակրողին կորցնելու դեպքում, երկարամյա ծառայության, արտոնյալ, մասնակի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սպայական անձնակազմի զինծառայողների և նրանց ընտանիքների անդամների կենսաթոշակային ապահովության իրավունքի իրացումը` նրանց տրամադրելով երկարամյա ծառայության, հաշմանդամության և կերակրողին կորցնելու դեպքում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շարքային կազմի զինծառայողների և նրանց ընտանիքների անդամների կենսաթոշակային ապահովության իրավունքի իրացումը` նրանց տրամադրելով հաշմանդամության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ապահովվում է պետական պաշտոն զբաղեցրած անձանց սոցիալական երաշխիքների տրամադրումը: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ապահովում է պետական բյուջեի միջոցների հաշվին օրենքով սահմանված դեպքերում կարգով պարտադիր կուտակային համակարգի մասնակցի համար (օգտին) մինչև նրա կենսաթոշակային տարիքը լրանալը կուտակային հատկացումների փոխանցումը: 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ապահովում է կենսաթոշակների, նպաստների, պարգևավճարների, պատվովճարների վճարումը: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Ձևավորվում և վարվում է պետական  կենսաթոշակների և տեղեկատվական միասնական համակարգերի սպասարկումը</w:t>
            </w:r>
          </w:p>
          <w:p w:rsidR="00347AD0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իրականացնում է կենսաթոշակի վկայականների տպագրության աշխատանքների կազմակերպումը:</w:t>
            </w:r>
          </w:p>
        </w:tc>
      </w:tr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6A2212" w:rsidRPr="005374AD" w:rsidTr="00542BA1">
        <w:trPr>
          <w:trHeight w:val="281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5374AD" w:rsidTr="00542BA1">
        <w:trPr>
          <w:trHeight w:val="77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միջին կենսաթոշակը նվազագույն սպառողական զամբյուղի արժեքի նկատմամբ, տոկոս (միջին կենսաթոշակ/աղքատության վերին շեմ)*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5374AD" w:rsidTr="00542BA1">
        <w:trPr>
          <w:trHeight w:val="77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Ծայրահեղ աղքատության գծից ցածր </w:t>
            </w:r>
            <w:r w:rsidR="009E78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ստացողների թվաքանակ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5374AD" w:rsidTr="008A664A">
        <w:trPr>
          <w:trHeight w:val="257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</w:tr>
      <w:tr w:rsidR="008A664A" w:rsidRPr="005374AD" w:rsidTr="008A664A">
        <w:trPr>
          <w:trHeight w:val="1372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շտեմարանների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8A664A" w:rsidRPr="005374AD" w:rsidTr="008A664A">
        <w:trPr>
          <w:trHeight w:val="3293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Կենսաթոշակը կանխիկ եղանակով ստացող շահառուների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>
            <w:r w:rsidRPr="00EA068D">
              <w:t xml:space="preserve">           85,958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/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/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Default="008A664A" w:rsidP="008A664A"/>
        </w:tc>
      </w:tr>
      <w:tr w:rsidR="008A664A" w:rsidRPr="005374AD" w:rsidTr="008A664A">
        <w:trPr>
          <w:trHeight w:val="113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34,861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37,074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39,828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40,598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C11E84">
              <w:t>41,006</w:t>
            </w:r>
          </w:p>
        </w:tc>
      </w:tr>
      <w:tr w:rsidR="008A664A" w:rsidRPr="005374AD" w:rsidTr="008A664A">
        <w:trPr>
          <w:trHeight w:val="18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  1,450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818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848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878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4B0442">
              <w:t>908</w:t>
            </w:r>
          </w:p>
        </w:tc>
      </w:tr>
      <w:tr w:rsidR="008A664A" w:rsidRPr="005374AD" w:rsidTr="008A664A">
        <w:trPr>
          <w:trHeight w:val="18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465,861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488402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494,917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490,908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CB4BF9">
              <w:t>489,620</w:t>
            </w:r>
          </w:p>
        </w:tc>
      </w:tr>
      <w:tr w:rsidR="008A664A" w:rsidRPr="005374AD" w:rsidTr="008A664A">
        <w:trPr>
          <w:trHeight w:val="121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    </w:t>
            </w:r>
          </w:p>
          <w:p w:rsidR="008A664A" w:rsidRPr="008A664A" w:rsidRDefault="008A664A" w:rsidP="008A664A">
            <w:r w:rsidRPr="008A664A">
              <w:t xml:space="preserve">                      783 </w:t>
            </w:r>
          </w:p>
          <w:p w:rsidR="008A664A" w:rsidRPr="008A664A" w:rsidRDefault="008A664A" w:rsidP="008A664A">
            <w:r w:rsidRPr="008A664A"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818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848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878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237C01">
              <w:t>908</w:t>
            </w:r>
          </w:p>
        </w:tc>
      </w:tr>
      <w:tr w:rsidR="00A425C5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A425C5" w:rsidRPr="005374AD" w:rsidTr="008A664A">
        <w:trPr>
          <w:trHeight w:val="3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</w:tr>
      <w:tr w:rsidR="008A664A" w:rsidRPr="005374AD" w:rsidTr="008A664A">
        <w:trPr>
          <w:trHeight w:val="2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37EF" w:rsidRDefault="008A664A" w:rsidP="008A664A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A664A">
              <w:rPr>
                <w:rFonts w:ascii="GHEA Grapalat" w:hAnsi="GHEA Grapalat" w:cs="Calibri"/>
                <w:color w:val="000000"/>
                <w:sz w:val="20"/>
                <w:szCs w:val="20"/>
              </w:rPr>
              <w:t>72,400.0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72,400.0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124,900.0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124,900.0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1077C2">
              <w:t>124,900.0</w:t>
            </w:r>
          </w:p>
        </w:tc>
      </w:tr>
      <w:tr w:rsidR="008A664A" w:rsidRPr="005374AD" w:rsidTr="008A664A">
        <w:trPr>
          <w:trHeight w:val="13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37EF" w:rsidRDefault="008A664A" w:rsidP="008A664A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25AE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            </w:t>
            </w:r>
            <w:r w:rsidRPr="00C137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827,360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6E44ED" w:rsidRDefault="008A664A" w:rsidP="008A664A">
            <w:r w:rsidRPr="006E44ED">
              <w:t>693,872.0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6E44ED" w:rsidRDefault="008A664A" w:rsidP="008A664A">
            <w:r w:rsidRPr="006E44ED">
              <w:t>624,800.0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6E44ED" w:rsidRDefault="008A664A" w:rsidP="008A664A">
            <w:r w:rsidRPr="006E44ED">
              <w:t>686,000.0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6E44ED">
              <w:t>711,800.0</w:t>
            </w:r>
          </w:p>
        </w:tc>
      </w:tr>
      <w:tr w:rsidR="008A664A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37EF" w:rsidRDefault="008A664A" w:rsidP="008A664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A664A">
              <w:t>36,272,000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9426D8" w:rsidRDefault="008A664A" w:rsidP="008A664A">
            <w:r w:rsidRPr="009426D8">
              <w:t>41,277,100.0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9426D8" w:rsidRDefault="008A664A" w:rsidP="008A664A">
            <w:r w:rsidRPr="009426D8">
              <w:t>47,947,000.0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9426D8" w:rsidRDefault="008A664A" w:rsidP="008A664A">
            <w:r w:rsidRPr="009426D8">
              <w:t>54,428,000.0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9426D8">
              <w:t>57,493,000.0</w:t>
            </w:r>
          </w:p>
        </w:tc>
      </w:tr>
      <w:tr w:rsidR="008A664A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Շարքային զինծառայողների և նրանց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ընտանիքների անդամների զինվորական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4A" w:rsidRPr="00C137EF" w:rsidRDefault="008A664A" w:rsidP="008A664A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37E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622,860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BD5920" w:rsidRDefault="008A664A" w:rsidP="008A664A">
            <w:r w:rsidRPr="00BD5920">
              <w:t>707,600.0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BD5920" w:rsidRDefault="008A664A" w:rsidP="008A664A">
            <w:r w:rsidRPr="00BD5920">
              <w:t>751,300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BD5920" w:rsidRDefault="008A664A" w:rsidP="008A664A">
            <w:r w:rsidRPr="00BD5920">
              <w:t>815,800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BD5920">
              <w:t>841,900</w:t>
            </w:r>
          </w:p>
        </w:tc>
      </w:tr>
      <w:tr w:rsidR="00083E4C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C137EF" w:rsidRDefault="00083E4C" w:rsidP="00083E4C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37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267,196,400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E96DA7" w:rsidRDefault="00083E4C" w:rsidP="00083E4C">
            <w:r w:rsidRPr="00E96DA7">
              <w:t>295,468,000.0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E96DA7" w:rsidRDefault="00083E4C" w:rsidP="00083E4C">
            <w:r w:rsidRPr="00E96DA7">
              <w:t>324,022,000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E96DA7" w:rsidRDefault="00083E4C" w:rsidP="00083E4C">
            <w:r w:rsidRPr="00E96DA7">
              <w:t>358,098,000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Default="00083E4C" w:rsidP="00083E4C">
            <w:r w:rsidRPr="00E96DA7">
              <w:t>371,431,000</w:t>
            </w:r>
          </w:p>
        </w:tc>
      </w:tr>
      <w:tr w:rsidR="00083E4C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C137EF" w:rsidRDefault="00083E4C" w:rsidP="00083E4C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37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3,277,366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50A24" w:rsidRDefault="00083E4C" w:rsidP="00083E4C">
            <w:r w:rsidRPr="00550A24">
              <w:t>3,417,171.0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50A24" w:rsidRDefault="00083E4C" w:rsidP="00083E4C">
            <w:r w:rsidRPr="00550A24">
              <w:t>3,846,900.0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50A24" w:rsidRDefault="00083E4C" w:rsidP="00083E4C">
            <w:r w:rsidRPr="00550A24">
              <w:t>3,968,100.0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Default="00083E4C" w:rsidP="00083E4C">
            <w:r w:rsidRPr="00550A24">
              <w:t>4,089,400.0</w:t>
            </w:r>
          </w:p>
        </w:tc>
      </w:tr>
      <w:tr w:rsidR="00025AE9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5374AD" w:rsidRDefault="00025AE9" w:rsidP="00025A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GoBack"/>
            <w:bookmarkEnd w:id="1"/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5374AD" w:rsidRDefault="00025AE9" w:rsidP="00025A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C137EF" w:rsidRDefault="00025AE9" w:rsidP="00025AE9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25AE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137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130,666,000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6D515F" w:rsidRDefault="00025AE9" w:rsidP="00025AE9">
            <w:r w:rsidRPr="006D515F">
              <w:t>152,266,800.0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0326C8" w:rsidRDefault="00025AE9" w:rsidP="00025AE9">
            <w:r w:rsidRPr="000326C8">
              <w:t>210,196,300.0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0326C8" w:rsidRDefault="00025AE9" w:rsidP="00025AE9">
            <w:r w:rsidRPr="000326C8">
              <w:t xml:space="preserve"> 247,314,800 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Default="00025AE9" w:rsidP="00025AE9">
            <w:r w:rsidRPr="000326C8">
              <w:t xml:space="preserve"> 290,979,100 </w:t>
            </w:r>
          </w:p>
        </w:tc>
      </w:tr>
      <w:tr w:rsidR="00A425C5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A425C5" w:rsidRPr="005374AD" w:rsidTr="008A664A">
        <w:trPr>
          <w:trHeight w:val="285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2D192F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2D192F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:rsidR="00064AB6" w:rsidRPr="005374AD" w:rsidRDefault="00064AB6" w:rsidP="00F16E37">
      <w:pPr>
        <w:spacing w:after="200" w:line="276" w:lineRule="auto"/>
        <w:jc w:val="center"/>
        <w:rPr>
          <w:rFonts w:ascii="GHEA Grapalat" w:hAnsi="GHEA Grapalat"/>
        </w:rPr>
      </w:pPr>
    </w:p>
    <w:sectPr w:rsidR="00064AB6" w:rsidRPr="005374AD" w:rsidSect="00B3583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8357D"/>
    <w:multiLevelType w:val="hybridMultilevel"/>
    <w:tmpl w:val="5EA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062EB"/>
    <w:multiLevelType w:val="hybridMultilevel"/>
    <w:tmpl w:val="30E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54F58"/>
    <w:multiLevelType w:val="hybridMultilevel"/>
    <w:tmpl w:val="B53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0679E"/>
    <w:rsid w:val="00011B06"/>
    <w:rsid w:val="00020BEC"/>
    <w:rsid w:val="00025AE9"/>
    <w:rsid w:val="00064AB6"/>
    <w:rsid w:val="0007371F"/>
    <w:rsid w:val="00075534"/>
    <w:rsid w:val="00083E4C"/>
    <w:rsid w:val="000961C2"/>
    <w:rsid w:val="000C6E41"/>
    <w:rsid w:val="000E29CD"/>
    <w:rsid w:val="00143105"/>
    <w:rsid w:val="001B0DE9"/>
    <w:rsid w:val="001E3E67"/>
    <w:rsid w:val="00214380"/>
    <w:rsid w:val="00247933"/>
    <w:rsid w:val="00274E1C"/>
    <w:rsid w:val="00283523"/>
    <w:rsid w:val="00285809"/>
    <w:rsid w:val="002B5A06"/>
    <w:rsid w:val="002D192F"/>
    <w:rsid w:val="00345DC8"/>
    <w:rsid w:val="00347AD0"/>
    <w:rsid w:val="00352D58"/>
    <w:rsid w:val="003B50B2"/>
    <w:rsid w:val="004B0339"/>
    <w:rsid w:val="004C0EBE"/>
    <w:rsid w:val="004E44B4"/>
    <w:rsid w:val="004E64FA"/>
    <w:rsid w:val="00505F5E"/>
    <w:rsid w:val="00525F69"/>
    <w:rsid w:val="00533509"/>
    <w:rsid w:val="005374AD"/>
    <w:rsid w:val="00542BA1"/>
    <w:rsid w:val="005559C6"/>
    <w:rsid w:val="00564276"/>
    <w:rsid w:val="00586865"/>
    <w:rsid w:val="006021B1"/>
    <w:rsid w:val="00602926"/>
    <w:rsid w:val="00630013"/>
    <w:rsid w:val="00693599"/>
    <w:rsid w:val="006A2212"/>
    <w:rsid w:val="0071244A"/>
    <w:rsid w:val="00716D6A"/>
    <w:rsid w:val="007301DD"/>
    <w:rsid w:val="00765691"/>
    <w:rsid w:val="007A2D77"/>
    <w:rsid w:val="007C0E6A"/>
    <w:rsid w:val="007F0154"/>
    <w:rsid w:val="007F0FA8"/>
    <w:rsid w:val="00847B16"/>
    <w:rsid w:val="008A57C6"/>
    <w:rsid w:val="008A664A"/>
    <w:rsid w:val="008A6E3F"/>
    <w:rsid w:val="008C2E94"/>
    <w:rsid w:val="008D5A64"/>
    <w:rsid w:val="008F5FAF"/>
    <w:rsid w:val="009532AE"/>
    <w:rsid w:val="0095408C"/>
    <w:rsid w:val="00957644"/>
    <w:rsid w:val="009614A5"/>
    <w:rsid w:val="00961B1A"/>
    <w:rsid w:val="009E24EC"/>
    <w:rsid w:val="009E7834"/>
    <w:rsid w:val="00A148C2"/>
    <w:rsid w:val="00A41562"/>
    <w:rsid w:val="00A425C5"/>
    <w:rsid w:val="00A434FD"/>
    <w:rsid w:val="00A81A9C"/>
    <w:rsid w:val="00A848E2"/>
    <w:rsid w:val="00AF5AF1"/>
    <w:rsid w:val="00B13696"/>
    <w:rsid w:val="00B17D8D"/>
    <w:rsid w:val="00B35835"/>
    <w:rsid w:val="00B62FEA"/>
    <w:rsid w:val="00B7761E"/>
    <w:rsid w:val="00B92F4C"/>
    <w:rsid w:val="00BA1FC7"/>
    <w:rsid w:val="00BA519C"/>
    <w:rsid w:val="00BD41EE"/>
    <w:rsid w:val="00BD73C6"/>
    <w:rsid w:val="00BF7DEA"/>
    <w:rsid w:val="00C137EF"/>
    <w:rsid w:val="00C40956"/>
    <w:rsid w:val="00C6344A"/>
    <w:rsid w:val="00C766CE"/>
    <w:rsid w:val="00C9453D"/>
    <w:rsid w:val="00CE504F"/>
    <w:rsid w:val="00D61064"/>
    <w:rsid w:val="00D93B0E"/>
    <w:rsid w:val="00D96AC6"/>
    <w:rsid w:val="00EF24ED"/>
    <w:rsid w:val="00F10895"/>
    <w:rsid w:val="00F16E37"/>
    <w:rsid w:val="00F6515D"/>
    <w:rsid w:val="00F80458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EBD80-1D4D-4D54-8FC6-4E1880AA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9A8B2-D578-4AF2-8CF4-C958C9CA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23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Hayrapetyan</dc:creator>
  <cp:lastModifiedBy>Tatevik.Mikayelyan</cp:lastModifiedBy>
  <cp:revision>7</cp:revision>
  <dcterms:created xsi:type="dcterms:W3CDTF">2023-03-06T11:12:00Z</dcterms:created>
  <dcterms:modified xsi:type="dcterms:W3CDTF">2024-03-15T11:02:00Z</dcterms:modified>
</cp:coreProperties>
</file>